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942" w:type="dxa"/>
        <w:tblInd w:w="0" w:type="dxa"/>
        <w:tblLayout w:type="fixed"/>
        <w:tblCellMar>
          <w:top w:w="0" w:type="dxa"/>
          <w:left w:w="108" w:type="dxa"/>
          <w:bottom w:w="0" w:type="dxa"/>
          <w:right w:w="108" w:type="dxa"/>
        </w:tblCellMar>
      </w:tblPr>
      <w:tblGrid>
        <w:gridCol w:w="5211"/>
        <w:gridCol w:w="4731"/>
      </w:tblGrid>
      <w:tr>
        <w:tblPrEx>
          <w:tblLayout w:type="fixed"/>
          <w:tblCellMar>
            <w:top w:w="0" w:type="dxa"/>
            <w:left w:w="108" w:type="dxa"/>
            <w:bottom w:w="0" w:type="dxa"/>
            <w:right w:w="108" w:type="dxa"/>
          </w:tblCellMar>
        </w:tblPrEx>
        <w:tc>
          <w:tcPr>
            <w:tcW w:w="5211" w:type="dxa"/>
          </w:tcPr>
          <w:p>
            <w:pPr>
              <w:pStyle w:val="9"/>
              <w:widowControl w:val="0"/>
              <w:shd w:val="clear" w:color="auto" w:fill="FFFFFF"/>
              <w:spacing w:after="0" w:line="240" w:lineRule="auto"/>
              <w:jc w:val="center"/>
              <w:outlineLvl w:val="0"/>
              <w:rPr>
                <w:rFonts w:cs="Calibri"/>
                <w:b/>
                <w:bCs/>
                <w:lang w:eastAsia="en-US"/>
              </w:rPr>
            </w:pPr>
            <w:r>
              <w:rPr>
                <w:rFonts w:cs="Calibri"/>
                <w:b/>
                <w:bCs/>
                <w:lang w:eastAsia="en-US"/>
              </w:rPr>
              <w:t>ΠΕΡΙΦΕΡΕΙΑΚΟ ΤΑΜΕΙΟ ΑΝΑΠΤΥΞΗΣ</w:t>
            </w:r>
          </w:p>
          <w:p>
            <w:pPr>
              <w:pStyle w:val="9"/>
              <w:widowControl w:val="0"/>
              <w:shd w:val="clear" w:color="auto" w:fill="FFFFFF"/>
              <w:spacing w:after="0" w:line="240" w:lineRule="auto"/>
              <w:jc w:val="center"/>
              <w:outlineLvl w:val="0"/>
              <w:rPr>
                <w:rFonts w:cs="Calibri"/>
                <w:b/>
                <w:bCs/>
                <w:lang w:eastAsia="en-US"/>
              </w:rPr>
            </w:pPr>
            <w:r>
              <w:rPr>
                <w:rFonts w:cs="Calibri"/>
                <w:b/>
                <w:bCs/>
                <w:lang w:eastAsia="en-US"/>
              </w:rPr>
              <w:t>ΣΤΕΡΕΑΣ ΕΛΛΑΔΑΣ</w:t>
            </w:r>
          </w:p>
          <w:p>
            <w:pPr>
              <w:pStyle w:val="9"/>
              <w:widowControl w:val="0"/>
              <w:shd w:val="clear" w:color="auto" w:fill="FFFFFF"/>
              <w:spacing w:after="0" w:line="240" w:lineRule="auto"/>
              <w:jc w:val="center"/>
              <w:outlineLvl w:val="0"/>
              <w:rPr>
                <w:rFonts w:cs="Calibri"/>
                <w:b/>
                <w:bCs/>
              </w:rPr>
            </w:pPr>
            <w:r>
              <w:rPr>
                <w:rFonts w:cs="Calibri"/>
                <w:b/>
                <w:bCs/>
              </w:rPr>
              <w:t>ΤΜΗΜΑ ΕΠΙΣΤΗΜΟΝΙΚΟΤΕΧΝΙΚΗΣ ΥΠΟΣΤΗΡΙΞΗΣ</w:t>
            </w:r>
          </w:p>
          <w:p>
            <w:pPr>
              <w:pStyle w:val="9"/>
              <w:widowControl w:val="0"/>
              <w:shd w:val="clear" w:color="auto" w:fill="FFFFFF"/>
              <w:spacing w:after="0" w:line="240" w:lineRule="auto"/>
              <w:jc w:val="center"/>
              <w:outlineLvl w:val="0"/>
              <w:rPr>
                <w:rFonts w:cs="Calibri"/>
                <w:b/>
                <w:bCs/>
              </w:rPr>
            </w:pPr>
            <w:r>
              <w:rPr>
                <w:rFonts w:cs="Calibri"/>
                <w:b/>
                <w:bCs/>
              </w:rPr>
              <w:t>&amp; ΥΛΟΠΟΙΗΣΗΣ ΠΡΟΓΡΑΜΜΑΤΩΝ</w:t>
            </w:r>
          </w:p>
          <w:p>
            <w:pPr>
              <w:pStyle w:val="9"/>
              <w:widowControl w:val="0"/>
              <w:shd w:val="clear" w:color="auto" w:fill="FFFFFF"/>
              <w:spacing w:after="0" w:line="240" w:lineRule="auto"/>
              <w:outlineLvl w:val="0"/>
              <w:rPr>
                <w:rFonts w:cs="Calibri"/>
              </w:rPr>
            </w:pPr>
          </w:p>
        </w:tc>
        <w:tc>
          <w:tcPr>
            <w:tcW w:w="4731" w:type="dxa"/>
            <w:tcBorders>
              <w:left w:val="nil"/>
            </w:tcBorders>
          </w:tcPr>
          <w:p>
            <w:pPr>
              <w:pStyle w:val="9"/>
              <w:widowControl w:val="0"/>
              <w:shd w:val="clear" w:color="auto" w:fill="FFFFFF"/>
              <w:spacing w:after="0" w:line="240" w:lineRule="auto"/>
              <w:ind w:firstLine="724" w:firstLineChars="329"/>
              <w:outlineLvl w:val="0"/>
              <w:rPr>
                <w:rFonts w:cs="Calibri"/>
                <w:lang w:eastAsia="en-US"/>
              </w:rPr>
            </w:pPr>
          </w:p>
          <w:p>
            <w:pPr>
              <w:pStyle w:val="9"/>
              <w:widowControl w:val="0"/>
              <w:shd w:val="clear" w:color="auto" w:fill="FFFFFF"/>
              <w:spacing w:after="0" w:line="240" w:lineRule="auto"/>
              <w:ind w:firstLine="724" w:firstLineChars="329"/>
              <w:outlineLvl w:val="0"/>
              <w:rPr>
                <w:rFonts w:cs="Calibri"/>
                <w:lang w:eastAsia="en-US"/>
              </w:rPr>
            </w:pPr>
            <w:r>
              <w:rPr>
                <w:rFonts w:cs="Calibri"/>
                <w:lang w:eastAsia="en-US"/>
              </w:rPr>
              <w:t xml:space="preserve">Λαμία, </w:t>
            </w:r>
            <w:r>
              <w:rPr>
                <w:rFonts w:cs="Calibri"/>
                <w:lang w:val="el-GR" w:eastAsia="en-US"/>
              </w:rPr>
              <w:t>8</w:t>
            </w:r>
            <w:r>
              <w:rPr>
                <w:rFonts w:cs="Calibri"/>
                <w:lang w:eastAsia="en-US"/>
              </w:rPr>
              <w:t xml:space="preserve"> Σεπτεμβρίου 2017</w:t>
            </w:r>
          </w:p>
          <w:p>
            <w:pPr>
              <w:pStyle w:val="9"/>
              <w:widowControl w:val="0"/>
              <w:shd w:val="clear" w:color="auto" w:fill="FFFFFF"/>
              <w:spacing w:after="0" w:line="240" w:lineRule="auto"/>
              <w:jc w:val="center"/>
              <w:outlineLvl w:val="0"/>
              <w:rPr>
                <w:rFonts w:cs="Calibri"/>
                <w:b/>
                <w:bCs/>
                <w:lang w:eastAsia="en-US"/>
              </w:rPr>
            </w:pPr>
          </w:p>
        </w:tc>
      </w:tr>
      <w:tr>
        <w:tblPrEx>
          <w:tblLayout w:type="fixed"/>
          <w:tblCellMar>
            <w:top w:w="0" w:type="dxa"/>
            <w:left w:w="108" w:type="dxa"/>
            <w:bottom w:w="0" w:type="dxa"/>
            <w:right w:w="108" w:type="dxa"/>
          </w:tblCellMar>
        </w:tblPrEx>
        <w:tc>
          <w:tcPr>
            <w:tcW w:w="5211" w:type="dxa"/>
          </w:tcPr>
          <w:p>
            <w:pPr>
              <w:pStyle w:val="9"/>
              <w:widowControl w:val="0"/>
              <w:shd w:val="clear" w:color="auto" w:fill="FFFFFF"/>
              <w:spacing w:after="0" w:line="240" w:lineRule="auto"/>
              <w:outlineLvl w:val="0"/>
              <w:rPr>
                <w:rFonts w:cs="Calibri"/>
              </w:rPr>
            </w:pPr>
          </w:p>
        </w:tc>
        <w:tc>
          <w:tcPr>
            <w:tcW w:w="4731" w:type="dxa"/>
            <w:tcBorders>
              <w:left w:val="nil"/>
            </w:tcBorders>
          </w:tcPr>
          <w:p>
            <w:pPr>
              <w:pStyle w:val="9"/>
              <w:widowControl w:val="0"/>
              <w:shd w:val="clear" w:color="auto" w:fill="FFFFFF"/>
              <w:spacing w:after="0" w:line="240" w:lineRule="auto"/>
              <w:jc w:val="center"/>
              <w:outlineLvl w:val="0"/>
              <w:rPr>
                <w:rFonts w:cs="Calibri"/>
                <w:b/>
                <w:bCs/>
                <w:lang w:eastAsia="en-US"/>
              </w:rPr>
            </w:pPr>
          </w:p>
        </w:tc>
      </w:tr>
    </w:tbl>
    <w:p>
      <w:pPr>
        <w:numPr>
          <w:ilvl w:val="0"/>
          <w:numId w:val="0"/>
        </w:numPr>
        <w:spacing w:after="120" w:afterLines="50" w:line="360" w:lineRule="auto"/>
        <w:ind w:left="142" w:leftChars="0"/>
        <w:jc w:val="center"/>
        <w:rPr>
          <w:rFonts w:eastAsia="Times New Roman" w:cs="Calibri"/>
          <w:b/>
          <w:bCs/>
          <w:u w:val="single"/>
          <w:lang w:val="el-GR"/>
        </w:rPr>
      </w:pPr>
    </w:p>
    <w:p>
      <w:pPr>
        <w:numPr>
          <w:ilvl w:val="0"/>
          <w:numId w:val="0"/>
        </w:numPr>
        <w:spacing w:after="120" w:afterLines="50" w:line="360" w:lineRule="auto"/>
        <w:ind w:left="142" w:leftChars="0"/>
        <w:jc w:val="center"/>
        <w:rPr>
          <w:rFonts w:eastAsia="Times New Roman" w:cs="Calibri"/>
          <w:b/>
          <w:bCs/>
          <w:u w:val="single"/>
          <w:lang w:val="el-GR"/>
        </w:rPr>
      </w:pPr>
      <w:r>
        <w:rPr>
          <w:rFonts w:eastAsia="Times New Roman" w:cs="Calibri"/>
          <w:b/>
          <w:bCs/>
          <w:u w:val="single"/>
          <w:lang w:val="el-GR"/>
        </w:rPr>
        <w:t>ΕΝΗΜΕΡΩΤΙΚΟ ΓΙΑ ΕΠΙΧΕΙΡΗΣΕΙΣ</w:t>
      </w:r>
    </w:p>
    <w:p>
      <w:pPr>
        <w:numPr>
          <w:ilvl w:val="0"/>
          <w:numId w:val="0"/>
        </w:numPr>
        <w:spacing w:after="120" w:afterLines="50" w:line="360" w:lineRule="auto"/>
        <w:ind w:left="142" w:leftChars="0"/>
        <w:jc w:val="center"/>
        <w:rPr>
          <w:rFonts w:eastAsia="Times New Roman" w:cs="Calibri"/>
          <w:b/>
          <w:bCs/>
          <w:u w:val="single"/>
          <w:lang w:val="el-GR"/>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142" w:leftChars="0" w:right="0" w:rightChars="0"/>
        <w:jc w:val="both"/>
        <w:textAlignment w:val="auto"/>
        <w:rPr>
          <w:rFonts w:eastAsia="Times New Roman" w:cs="Calibri"/>
          <w:lang w:val="el-GR"/>
        </w:rPr>
      </w:pPr>
      <w:r>
        <w:rPr>
          <w:rFonts w:eastAsia="Times New Roman" w:cs="Calibri"/>
          <w:lang w:val="el-GR"/>
        </w:rPr>
        <w:t xml:space="preserve">Οι επιχειρήσεις που συμμετέχουν στη δράση θα πρέπει να εκτυπώσουν και να αναρτήσουν στην είσοδο της επιχείρησης την αφίσα της δράσης ώστε να μπορούν οι ωφελούμενοι να ενημερώνονται για την συμμετοχή της επιχείρησης στη δράση (Η αφίσα για κάθε Περιφερειακή Ενότητα είναι συνημμένη στο παρόν) </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142" w:leftChars="0" w:right="0" w:rightChars="0"/>
        <w:jc w:val="both"/>
        <w:textAlignment w:val="auto"/>
        <w:rPr>
          <w:rFonts w:eastAsia="Times New Roman" w:cs="Calibri"/>
        </w:rPr>
      </w:pPr>
      <w:r>
        <w:rPr>
          <w:rFonts w:eastAsia="Times New Roman" w:cs="Calibri"/>
        </w:rPr>
        <w:t>Οι επιχειρήσεις που θα λ</w:t>
      </w:r>
      <w:r>
        <w:rPr>
          <w:rFonts w:eastAsia="Times New Roman" w:cs="Calibri"/>
          <w:lang w:val="el-GR"/>
        </w:rPr>
        <w:t>αμ</w:t>
      </w:r>
      <w:r>
        <w:rPr>
          <w:rFonts w:eastAsia="Times New Roman" w:cs="Calibri"/>
        </w:rPr>
        <w:t>β</w:t>
      </w:r>
      <w:r>
        <w:rPr>
          <w:rFonts w:eastAsia="Times New Roman" w:cs="Calibri"/>
          <w:lang w:val="el-GR"/>
        </w:rPr>
        <w:t>άνουν</w:t>
      </w:r>
      <w:r>
        <w:rPr>
          <w:rFonts w:eastAsia="Times New Roman" w:cs="Calibri"/>
        </w:rPr>
        <w:t xml:space="preserve"> κουπόνια αγορών (</w:t>
      </w:r>
      <w:r>
        <w:rPr>
          <w:rFonts w:eastAsia="Times New Roman" w:cs="Calibri"/>
          <w:lang w:val="en-US"/>
        </w:rPr>
        <w:t>voucher</w:t>
      </w:r>
      <w:r>
        <w:rPr>
          <w:rFonts w:eastAsia="Times New Roman" w:cs="Calibri"/>
        </w:rPr>
        <w:t xml:space="preserve">), αφού τα </w:t>
      </w:r>
      <w:r>
        <w:rPr>
          <w:rFonts w:hint="default" w:eastAsia="Times New Roman" w:cs="Calibri"/>
          <w:lang w:val="el-GR"/>
        </w:rPr>
        <w:t>“</w:t>
      </w:r>
      <w:r>
        <w:rPr>
          <w:rFonts w:eastAsia="Times New Roman" w:cs="Calibri"/>
        </w:rPr>
        <w:t>ακυρώσουν</w:t>
      </w:r>
      <w:r>
        <w:rPr>
          <w:rFonts w:hint="default" w:eastAsia="Times New Roman" w:cs="Calibri"/>
          <w:lang w:val="el-GR"/>
        </w:rPr>
        <w:t>”</w:t>
      </w:r>
      <w:r>
        <w:rPr>
          <w:rFonts w:eastAsia="Times New Roman" w:cs="Calibri"/>
        </w:rPr>
        <w:t xml:space="preserve"> κατά την παραλαβή τους από τους δικαιούχους μέσω ηλεκτρονικής εφαρμογής, θα πρέπει να τα αποστείλουν στο Περιφερειακό Ταμείο Ανάπτυξης Στερεάς Ελλάδας με συγκεντρωτικές καταστάσεις, μαζί με τα ακόλουθα στοιχεία για κάθε ωφελούμενο:</w:t>
      </w:r>
    </w:p>
    <w:p>
      <w:pPr>
        <w:pStyle w:val="3"/>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855" w:leftChars="198" w:right="0" w:rightChars="0" w:hanging="419" w:hangingChars="194"/>
        <w:jc w:val="left"/>
        <w:textAlignment w:val="auto"/>
        <w:outlineLvl w:val="9"/>
        <w:rPr>
          <w:rFonts w:asciiTheme="minorHAnsi" w:hAnsiTheme="minorHAnsi" w:cstheme="minorHAnsi"/>
          <w:szCs w:val="22"/>
        </w:rPr>
      </w:pPr>
      <w:r>
        <w:rPr>
          <w:rFonts w:asciiTheme="minorHAnsi" w:hAnsiTheme="minorHAnsi" w:cstheme="minorHAnsi"/>
          <w:b/>
          <w:szCs w:val="22"/>
        </w:rPr>
        <w:t>Απόδειξη ταμειακής μηχανής με υπογραφή του γονέα</w:t>
      </w:r>
      <w:r>
        <w:rPr>
          <w:rFonts w:asciiTheme="minorHAnsi" w:hAnsiTheme="minorHAnsi" w:cstheme="minorHAnsi"/>
          <w:b/>
          <w:szCs w:val="22"/>
          <w:lang w:val="el-GR"/>
        </w:rPr>
        <w:t>/κηδεμόνα</w:t>
      </w:r>
      <w:r>
        <w:rPr>
          <w:rFonts w:asciiTheme="minorHAnsi" w:hAnsiTheme="minorHAnsi" w:cstheme="minorHAnsi"/>
          <w:b/>
          <w:szCs w:val="22"/>
        </w:rPr>
        <w:t xml:space="preserve"> </w:t>
      </w:r>
      <w:r>
        <w:rPr>
          <w:rFonts w:asciiTheme="minorHAnsi" w:hAnsiTheme="minorHAnsi" w:cstheme="minorHAnsi"/>
          <w:b/>
          <w:szCs w:val="22"/>
          <w:lang w:val="el-GR"/>
        </w:rPr>
        <w:t>(πρωτότυπη)</w:t>
      </w:r>
    </w:p>
    <w:p>
      <w:pPr>
        <w:pStyle w:val="3"/>
        <w:keepNext w:val="0"/>
        <w:keepLines w:val="0"/>
        <w:pageBreakBefore w:val="0"/>
        <w:widowControl/>
        <w:kinsoku/>
        <w:wordWrap/>
        <w:overflowPunct/>
        <w:topLinePunct w:val="0"/>
        <w:autoSpaceDE/>
        <w:autoSpaceDN/>
        <w:bidi w:val="0"/>
        <w:adjustRightInd/>
        <w:snapToGrid/>
        <w:spacing w:after="0" w:line="240" w:lineRule="auto"/>
        <w:ind w:left="860" w:leftChars="391" w:right="0" w:rightChars="0" w:firstLine="18" w:firstLineChars="8"/>
        <w:textAlignment w:val="auto"/>
        <w:outlineLvl w:val="9"/>
        <w:rPr>
          <w:rFonts w:asciiTheme="minorHAnsi" w:hAnsiTheme="minorHAnsi" w:cstheme="minorHAnsi"/>
          <w:szCs w:val="22"/>
        </w:rPr>
      </w:pPr>
      <w:r>
        <w:rPr>
          <w:rFonts w:asciiTheme="minorHAnsi" w:hAnsiTheme="minorHAnsi" w:cstheme="minorHAnsi"/>
          <w:bCs/>
          <w:szCs w:val="22"/>
        </w:rPr>
        <w:t>Ο</w:t>
      </w:r>
      <w:r>
        <w:rPr>
          <w:rFonts w:asciiTheme="minorHAnsi" w:hAnsiTheme="minorHAnsi" w:cstheme="minorHAnsi"/>
          <w:szCs w:val="22"/>
        </w:rPr>
        <w:t xml:space="preserve">ι ταμειακές αποδείξεις </w:t>
      </w:r>
      <w:r>
        <w:rPr>
          <w:rFonts w:asciiTheme="minorHAnsi" w:hAnsiTheme="minorHAnsi" w:cstheme="minorHAnsi"/>
          <w:szCs w:val="22"/>
          <w:lang w:val="el-GR"/>
        </w:rPr>
        <w:t xml:space="preserve">θα πρέπει να είναι πρωτότυπες, σφραγισμένες από την επιχείρηση και να φέρου υπογραφή του γονέα/κηδεμόνα. Επίσης, πρέπει </w:t>
      </w:r>
      <w:r>
        <w:rPr>
          <w:rFonts w:asciiTheme="minorHAnsi" w:hAnsiTheme="minorHAnsi" w:cstheme="minorHAnsi"/>
          <w:szCs w:val="22"/>
        </w:rPr>
        <w:t>να είναι ίσες ή να υπερκαλύπτουν το ποσό των εξήντα ευρώ (60€) ανά κουπόνι. Το ποσό που θα υπερβαίνει τα εξήντα ευρώ (60€) θα πρέπει να πληρώνεται από τον δικαιούχο.</w:t>
      </w:r>
    </w:p>
    <w:p>
      <w:pPr>
        <w:pStyle w:val="3"/>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855" w:leftChars="198" w:right="0" w:rightChars="0" w:hanging="419" w:hangingChars="194"/>
        <w:jc w:val="left"/>
        <w:textAlignment w:val="auto"/>
        <w:outlineLvl w:val="9"/>
        <w:rPr>
          <w:rFonts w:asciiTheme="minorHAnsi" w:hAnsiTheme="minorHAnsi" w:cstheme="minorHAnsi"/>
          <w:szCs w:val="22"/>
        </w:rPr>
      </w:pPr>
      <w:r>
        <w:rPr>
          <w:rFonts w:asciiTheme="minorHAnsi" w:hAnsiTheme="minorHAnsi" w:cstheme="minorHAnsi"/>
          <w:b/>
          <w:szCs w:val="22"/>
        </w:rPr>
        <w:t>Φωτοαντίγραφο Δελτίου Αστυνομική Ταυτότητας του γονέα</w:t>
      </w:r>
      <w:r>
        <w:rPr>
          <w:rFonts w:asciiTheme="minorHAnsi" w:hAnsiTheme="minorHAnsi" w:cstheme="minorHAnsi"/>
          <w:b/>
          <w:szCs w:val="22"/>
          <w:lang w:val="el-GR"/>
        </w:rPr>
        <w:t>/κηδεμόνα</w:t>
      </w:r>
      <w:r>
        <w:rPr>
          <w:rFonts w:asciiTheme="minorHAnsi" w:hAnsiTheme="minorHAnsi" w:cstheme="minorHAnsi"/>
          <w:b/>
          <w:szCs w:val="22"/>
        </w:rPr>
        <w:t xml:space="preserve"> </w:t>
      </w:r>
    </w:p>
    <w:p>
      <w:pPr>
        <w:pStyle w:val="3"/>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855" w:leftChars="198" w:right="0" w:rightChars="0" w:hanging="419" w:hangingChars="194"/>
        <w:jc w:val="left"/>
        <w:textAlignment w:val="auto"/>
        <w:outlineLvl w:val="9"/>
        <w:rPr>
          <w:rFonts w:asciiTheme="minorHAnsi" w:hAnsiTheme="minorHAnsi" w:cstheme="minorHAnsi"/>
          <w:b/>
          <w:bCs/>
          <w:szCs w:val="22"/>
        </w:rPr>
      </w:pPr>
      <w:r>
        <w:rPr>
          <w:rFonts w:asciiTheme="minorHAnsi" w:hAnsiTheme="minorHAnsi" w:cstheme="minorHAnsi"/>
          <w:b/>
          <w:bCs/>
          <w:szCs w:val="22"/>
          <w:lang w:val="en-US"/>
        </w:rPr>
        <w:t>Voucher</w:t>
      </w:r>
    </w:p>
    <w:p>
      <w:pPr>
        <w:pStyle w:val="3"/>
        <w:keepNext w:val="0"/>
        <w:keepLines w:val="0"/>
        <w:pageBreakBefore w:val="0"/>
        <w:widowControl/>
        <w:kinsoku/>
        <w:wordWrap/>
        <w:overflowPunct/>
        <w:topLinePunct w:val="0"/>
        <w:autoSpaceDE/>
        <w:autoSpaceDN/>
        <w:bidi w:val="0"/>
        <w:adjustRightInd/>
        <w:snapToGrid/>
        <w:spacing w:after="0" w:line="240" w:lineRule="auto"/>
        <w:ind w:left="440" w:leftChars="200" w:right="0" w:rightChars="0" w:firstLine="0"/>
        <w:textAlignment w:val="auto"/>
        <w:outlineLvl w:val="9"/>
        <w:rPr>
          <w:rFonts w:asciiTheme="minorHAnsi" w:hAnsiTheme="minorHAnsi" w:cstheme="minorHAnsi"/>
          <w:szCs w:val="22"/>
        </w:rPr>
      </w:pPr>
      <w:r>
        <w:rPr>
          <w:rFonts w:asciiTheme="minorHAnsi" w:hAnsiTheme="minorHAnsi" w:cstheme="minorHAnsi"/>
          <w:szCs w:val="22"/>
        </w:rPr>
        <w:t>Η αποστολή των δικαιολογητικών θα πρέπει να έχει πραγματοποιηθεί μέχρι 16.10.2017.</w:t>
      </w:r>
    </w:p>
    <w:p>
      <w:pPr>
        <w:pStyle w:val="3"/>
        <w:keepNext w:val="0"/>
        <w:keepLines w:val="0"/>
        <w:pageBreakBefore w:val="0"/>
        <w:widowControl/>
        <w:kinsoku/>
        <w:wordWrap/>
        <w:overflowPunct/>
        <w:topLinePunct w:val="0"/>
        <w:autoSpaceDE/>
        <w:autoSpaceDN/>
        <w:bidi w:val="0"/>
        <w:adjustRightInd/>
        <w:snapToGrid/>
        <w:spacing w:after="0" w:line="240" w:lineRule="auto"/>
        <w:ind w:left="440" w:leftChars="200" w:right="0" w:rightChars="0" w:firstLine="0"/>
        <w:textAlignment w:val="auto"/>
        <w:outlineLvl w:val="9"/>
        <w:rPr>
          <w:rFonts w:asciiTheme="minorHAnsi" w:hAnsiTheme="minorHAnsi" w:cstheme="minorHAnsi"/>
          <w:szCs w:val="22"/>
          <w:lang w:val="el-GR"/>
        </w:rPr>
      </w:pPr>
      <w:r>
        <w:rPr>
          <w:rFonts w:asciiTheme="minorHAnsi" w:hAnsiTheme="minorHAnsi" w:cstheme="minorHAnsi"/>
          <w:szCs w:val="22"/>
          <w:lang w:val="el-GR"/>
        </w:rPr>
        <w:t xml:space="preserve">Η εκτύπωση των καταστάσεων των </w:t>
      </w:r>
      <w:r>
        <w:rPr>
          <w:rFonts w:asciiTheme="minorHAnsi" w:hAnsiTheme="minorHAnsi" w:cstheme="minorHAnsi"/>
          <w:szCs w:val="22"/>
          <w:lang w:val="en-US"/>
        </w:rPr>
        <w:t xml:space="preserve">voucher </w:t>
      </w:r>
      <w:r>
        <w:rPr>
          <w:rFonts w:asciiTheme="minorHAnsi" w:hAnsiTheme="minorHAnsi" w:cstheme="minorHAnsi"/>
          <w:szCs w:val="22"/>
          <w:lang w:val="el-GR"/>
        </w:rPr>
        <w:t xml:space="preserve">και της αίτησης προς το Περιφερειακό Ταμείο Ανάπτυξης Στερεάς Ελλάδας θα βγαίνει με τη χρήση της ηλεκτρονικής εφαρμογής. </w:t>
      </w:r>
    </w:p>
    <w:p>
      <w:pPr>
        <w:pStyle w:val="3"/>
        <w:keepNext w:val="0"/>
        <w:keepLines w:val="0"/>
        <w:pageBreakBefore w:val="0"/>
        <w:widowControl/>
        <w:kinsoku/>
        <w:wordWrap/>
        <w:overflowPunct/>
        <w:topLinePunct w:val="0"/>
        <w:autoSpaceDE/>
        <w:autoSpaceDN/>
        <w:bidi w:val="0"/>
        <w:adjustRightInd/>
        <w:snapToGrid/>
        <w:spacing w:after="0" w:line="240" w:lineRule="auto"/>
        <w:ind w:left="1540" w:leftChars="200" w:right="0" w:rightChars="0" w:hanging="1100" w:hangingChars="500"/>
        <w:textAlignment w:val="auto"/>
        <w:outlineLvl w:val="9"/>
        <w:rPr>
          <w:rFonts w:asciiTheme="minorHAnsi" w:hAnsiTheme="minorHAnsi" w:cstheme="minorHAnsi"/>
          <w:szCs w:val="22"/>
          <w:lang w:val="el-GR"/>
        </w:rPr>
      </w:pPr>
      <w:r>
        <w:rPr>
          <w:rFonts w:asciiTheme="minorHAnsi" w:hAnsiTheme="minorHAnsi" w:cstheme="minorHAnsi"/>
          <w:b/>
          <w:bCs/>
          <w:szCs w:val="22"/>
          <w:u w:val="single"/>
          <w:lang w:val="el-GR"/>
        </w:rPr>
        <w:t>ΠΡΟΣΟΧΗ:</w:t>
      </w:r>
      <w:r>
        <w:rPr>
          <w:rFonts w:asciiTheme="minorHAnsi" w:hAnsiTheme="minorHAnsi" w:cstheme="minorHAnsi"/>
          <w:szCs w:val="22"/>
          <w:lang w:val="el-GR"/>
        </w:rPr>
        <w:t xml:space="preserve"> Η </w:t>
      </w:r>
      <w:r>
        <w:rPr>
          <w:rFonts w:hint="default" w:asciiTheme="minorHAnsi" w:hAnsiTheme="minorHAnsi" w:cstheme="minorHAnsi"/>
          <w:szCs w:val="22"/>
          <w:lang w:val="el-GR"/>
        </w:rPr>
        <w:t>“</w:t>
      </w:r>
      <w:r>
        <w:rPr>
          <w:rFonts w:asciiTheme="minorHAnsi" w:hAnsiTheme="minorHAnsi" w:cstheme="minorHAnsi"/>
          <w:szCs w:val="22"/>
          <w:lang w:val="el-GR"/>
        </w:rPr>
        <w:t>ακύρωση</w:t>
      </w:r>
      <w:r>
        <w:rPr>
          <w:rFonts w:hint="default" w:asciiTheme="minorHAnsi" w:hAnsiTheme="minorHAnsi" w:cstheme="minorHAnsi"/>
          <w:szCs w:val="22"/>
          <w:lang w:val="el-GR"/>
        </w:rPr>
        <w:t>”</w:t>
      </w:r>
      <w:r>
        <w:rPr>
          <w:rFonts w:asciiTheme="minorHAnsi" w:hAnsiTheme="minorHAnsi" w:cstheme="minorHAnsi"/>
          <w:szCs w:val="22"/>
          <w:lang w:val="el-GR"/>
        </w:rPr>
        <w:t xml:space="preserve"> των </w:t>
      </w:r>
      <w:r>
        <w:rPr>
          <w:rFonts w:asciiTheme="minorHAnsi" w:hAnsiTheme="minorHAnsi" w:cstheme="minorHAnsi"/>
          <w:szCs w:val="22"/>
          <w:lang w:val="en-US"/>
        </w:rPr>
        <w:t xml:space="preserve">voucher </w:t>
      </w:r>
      <w:r>
        <w:rPr>
          <w:rFonts w:asciiTheme="minorHAnsi" w:hAnsiTheme="minorHAnsi" w:cstheme="minorHAnsi"/>
          <w:szCs w:val="22"/>
          <w:lang w:val="el-GR"/>
        </w:rPr>
        <w:t xml:space="preserve">θα πρέπει να γίνεται </w:t>
      </w:r>
      <w:r>
        <w:rPr>
          <w:rFonts w:asciiTheme="minorHAnsi" w:hAnsiTheme="minorHAnsi" w:cstheme="minorHAnsi"/>
          <w:b/>
          <w:bCs/>
          <w:szCs w:val="22"/>
          <w:u w:val="single"/>
          <w:lang w:val="el-GR"/>
        </w:rPr>
        <w:t>άμεσα</w:t>
      </w:r>
      <w:r>
        <w:rPr>
          <w:rFonts w:asciiTheme="minorHAnsi" w:hAnsiTheme="minorHAnsi" w:cstheme="minorHAnsi"/>
          <w:szCs w:val="22"/>
          <w:lang w:val="el-GR"/>
        </w:rPr>
        <w:t xml:space="preserve"> ώστε να μην υπάρχει δυνατότητα επαναχρησιμοποίησης τους. Οι επιχειρήσεις θα πληρωθούν μόνο τα </w:t>
      </w:r>
      <w:r>
        <w:rPr>
          <w:rFonts w:asciiTheme="minorHAnsi" w:hAnsiTheme="minorHAnsi" w:cstheme="minorHAnsi"/>
          <w:szCs w:val="22"/>
          <w:lang w:val="en-US"/>
        </w:rPr>
        <w:t xml:space="preserve">voucher </w:t>
      </w:r>
      <w:r>
        <w:rPr>
          <w:rFonts w:asciiTheme="minorHAnsi" w:hAnsiTheme="minorHAnsi" w:cstheme="minorHAnsi"/>
          <w:szCs w:val="22"/>
          <w:lang w:val="el-GR"/>
        </w:rPr>
        <w:t xml:space="preserve">που θα έχουν </w:t>
      </w:r>
      <w:r>
        <w:rPr>
          <w:rFonts w:hint="default" w:asciiTheme="minorHAnsi" w:hAnsiTheme="minorHAnsi" w:cstheme="minorHAnsi"/>
          <w:szCs w:val="22"/>
          <w:lang w:val="el-GR"/>
        </w:rPr>
        <w:t>“</w:t>
      </w:r>
      <w:r>
        <w:rPr>
          <w:rFonts w:asciiTheme="minorHAnsi" w:hAnsiTheme="minorHAnsi" w:cstheme="minorHAnsi"/>
          <w:szCs w:val="22"/>
          <w:lang w:val="el-GR"/>
        </w:rPr>
        <w:t>ακυρωθεί</w:t>
      </w:r>
      <w:r>
        <w:rPr>
          <w:rFonts w:hint="default" w:asciiTheme="minorHAnsi" w:hAnsiTheme="minorHAnsi" w:cstheme="minorHAnsi"/>
          <w:szCs w:val="22"/>
          <w:lang w:val="el-GR"/>
        </w:rPr>
        <w:t>”</w:t>
      </w:r>
      <w:r>
        <w:rPr>
          <w:rFonts w:asciiTheme="minorHAnsi" w:hAnsiTheme="minorHAnsi" w:cstheme="minorHAnsi"/>
          <w:szCs w:val="22"/>
          <w:lang w:val="el-GR"/>
        </w:rPr>
        <w:t xml:space="preserve"> από αυτές.</w:t>
      </w:r>
    </w:p>
    <w:p>
      <w:pPr>
        <w:pStyle w:val="3"/>
        <w:keepNext w:val="0"/>
        <w:keepLines w:val="0"/>
        <w:pageBreakBefore w:val="0"/>
        <w:widowControl/>
        <w:kinsoku/>
        <w:wordWrap/>
        <w:overflowPunct/>
        <w:topLinePunct w:val="0"/>
        <w:autoSpaceDE/>
        <w:autoSpaceDN/>
        <w:bidi w:val="0"/>
        <w:adjustRightInd/>
        <w:snapToGrid/>
        <w:spacing w:after="0" w:line="240" w:lineRule="auto"/>
        <w:ind w:left="440" w:leftChars="200" w:right="0" w:rightChars="0" w:firstLine="0"/>
        <w:textAlignment w:val="auto"/>
        <w:outlineLvl w:val="9"/>
        <w:rPr>
          <w:rFonts w:hint="default" w:asciiTheme="minorHAnsi" w:hAnsiTheme="minorHAnsi" w:cstheme="minorHAnsi"/>
          <w:szCs w:val="22"/>
          <w:lang w:val="en-US"/>
        </w:rPr>
      </w:pPr>
      <w:r>
        <w:rPr>
          <w:rFonts w:asciiTheme="minorHAnsi" w:hAnsiTheme="minorHAnsi" w:cstheme="minorHAnsi"/>
          <w:szCs w:val="22"/>
          <w:lang w:val="el-GR"/>
        </w:rPr>
        <w:t>Η είσοδος στην εφαρμογή θα γίνεται μέσω της ιστοσελίδας της Περιφέρειας Στερεάς Ελλάδας (</w:t>
      </w:r>
      <w:r>
        <w:rPr>
          <w:rFonts w:asciiTheme="minorHAnsi" w:hAnsiTheme="minorHAnsi" w:cstheme="minorHAnsi"/>
          <w:szCs w:val="22"/>
          <w:lang w:val="en-US"/>
        </w:rPr>
        <w:t xml:space="preserve">www.pste.gov.gr). </w:t>
      </w:r>
      <w:r>
        <w:rPr>
          <w:rFonts w:asciiTheme="minorHAnsi" w:hAnsiTheme="minorHAnsi" w:cstheme="minorHAnsi"/>
          <w:szCs w:val="22"/>
          <w:lang w:val="el-GR"/>
        </w:rPr>
        <w:t xml:space="preserve">Στο κάτω άκρο της αρχικής σελίδα θα βρείτε </w:t>
      </w:r>
      <w:r>
        <w:rPr>
          <w:rFonts w:hint="default" w:asciiTheme="minorHAnsi" w:hAnsiTheme="minorHAnsi" w:cstheme="minorHAnsi"/>
          <w:szCs w:val="22"/>
          <w:lang w:val="en-US"/>
        </w:rPr>
        <w:t xml:space="preserve">“banner” </w:t>
      </w:r>
      <w:r>
        <w:rPr>
          <w:rFonts w:hint="default" w:asciiTheme="minorHAnsi" w:hAnsiTheme="minorHAnsi" w:cstheme="minorHAnsi"/>
          <w:szCs w:val="22"/>
          <w:lang w:val="el-GR"/>
        </w:rPr>
        <w:t>της δράσης “αρχή...ΖΩ” που θα σας οδηγεί σε μια σελίδα με τα στοιχεία της δράσης και σε ένα “</w:t>
      </w:r>
      <w:r>
        <w:rPr>
          <w:rFonts w:hint="default" w:asciiTheme="minorHAnsi" w:hAnsiTheme="minorHAnsi" w:cstheme="minorHAnsi"/>
          <w:szCs w:val="22"/>
          <w:lang w:val="en-US"/>
        </w:rPr>
        <w:t xml:space="preserve">link” </w:t>
      </w:r>
      <w:r>
        <w:rPr>
          <w:rFonts w:hint="default" w:asciiTheme="minorHAnsi" w:hAnsiTheme="minorHAnsi" w:cstheme="minorHAnsi"/>
          <w:szCs w:val="22"/>
          <w:lang w:val="el-GR"/>
        </w:rPr>
        <w:t xml:space="preserve">για την είσοδο στην εφαρμογή. Η είσοδος στην εφαρμογή θα γίνεται με τη χρήση του μοναδικού κωδικού που σας αποστέλλουμε με το παρόν </w:t>
      </w:r>
      <w:r>
        <w:rPr>
          <w:rFonts w:hint="default" w:asciiTheme="minorHAnsi" w:hAnsiTheme="minorHAnsi" w:cstheme="minorHAnsi"/>
          <w:szCs w:val="22"/>
          <w:lang w:val="en-US"/>
        </w:rPr>
        <w:t>email.</w:t>
      </w:r>
    </w:p>
    <w:p>
      <w:pPr>
        <w:pStyle w:val="3"/>
        <w:keepNext w:val="0"/>
        <w:keepLines w:val="0"/>
        <w:pageBreakBefore w:val="0"/>
        <w:widowControl/>
        <w:kinsoku/>
        <w:wordWrap/>
        <w:overflowPunct/>
        <w:topLinePunct w:val="0"/>
        <w:autoSpaceDE/>
        <w:autoSpaceDN/>
        <w:bidi w:val="0"/>
        <w:adjustRightInd/>
        <w:snapToGrid/>
        <w:spacing w:after="0" w:line="240" w:lineRule="auto"/>
        <w:ind w:left="440" w:leftChars="200" w:right="0" w:rightChars="0" w:firstLine="0"/>
        <w:textAlignment w:val="auto"/>
        <w:outlineLvl w:val="9"/>
        <w:rPr>
          <w:rFonts w:hint="default" w:asciiTheme="minorHAnsi" w:hAnsiTheme="minorHAnsi" w:cstheme="minorHAnsi"/>
          <w:szCs w:val="22"/>
          <w:lang w:val="el-GR"/>
        </w:rPr>
      </w:pPr>
      <w:r>
        <w:rPr>
          <w:rFonts w:hint="default" w:asciiTheme="minorHAnsi" w:hAnsiTheme="minorHAnsi" w:cstheme="minorHAnsi"/>
          <w:szCs w:val="22"/>
          <w:lang w:val="el-GR"/>
        </w:rPr>
        <w:t xml:space="preserve">Συνημμένες θα βρείτε αναλυτικές οδηγίες για τη χρήση της εφαρμογής. </w:t>
      </w:r>
    </w:p>
    <w:p>
      <w:pPr>
        <w:pStyle w:val="3"/>
        <w:keepNext w:val="0"/>
        <w:keepLines w:val="0"/>
        <w:pageBreakBefore w:val="0"/>
        <w:widowControl/>
        <w:kinsoku/>
        <w:wordWrap/>
        <w:overflowPunct/>
        <w:topLinePunct w:val="0"/>
        <w:autoSpaceDE/>
        <w:autoSpaceDN/>
        <w:bidi w:val="0"/>
        <w:adjustRightInd/>
        <w:snapToGrid/>
        <w:spacing w:after="0" w:line="240" w:lineRule="auto"/>
        <w:ind w:left="440" w:leftChars="200" w:right="0" w:rightChars="0" w:firstLine="0"/>
        <w:textAlignment w:val="auto"/>
        <w:outlineLvl w:val="9"/>
        <w:rPr>
          <w:rFonts w:asciiTheme="minorHAnsi" w:hAnsiTheme="minorHAnsi" w:cstheme="minorHAnsi"/>
          <w:szCs w:val="22"/>
          <w:lang w:val="el-GR"/>
        </w:rPr>
      </w:pPr>
      <w:r>
        <w:rPr>
          <w:rFonts w:hint="default" w:asciiTheme="minorHAnsi" w:hAnsiTheme="minorHAnsi" w:cstheme="minorHAnsi"/>
          <w:szCs w:val="22"/>
          <w:lang w:val="el-GR"/>
        </w:rPr>
        <w:t>Πληροφορίες θα μπορείτε να λαμβάνεται στα τηλέφωνα που αναγράφονται στην πρόσκληση για την υποβολή αιτήσεων.</w:t>
      </w:r>
      <w:r>
        <w:rPr>
          <w:rFonts w:asciiTheme="minorHAnsi" w:hAnsiTheme="minorHAnsi" w:cstheme="minorHAnsi"/>
          <w:szCs w:val="22"/>
          <w:lang w:val="el-GR"/>
        </w:rPr>
        <w:t xml:space="preserve">   </w:t>
      </w:r>
    </w:p>
    <w:p>
      <w:pPr>
        <w:pStyle w:val="3"/>
        <w:keepNext w:val="0"/>
        <w:keepLines w:val="0"/>
        <w:pageBreakBefore w:val="0"/>
        <w:widowControl/>
        <w:kinsoku/>
        <w:wordWrap/>
        <w:overflowPunct/>
        <w:topLinePunct w:val="0"/>
        <w:autoSpaceDE/>
        <w:autoSpaceDN/>
        <w:bidi w:val="0"/>
        <w:adjustRightInd/>
        <w:snapToGrid/>
        <w:spacing w:after="0" w:line="240" w:lineRule="auto"/>
        <w:ind w:left="440" w:leftChars="200" w:right="0" w:rightChars="0" w:firstLine="0"/>
        <w:textAlignment w:val="auto"/>
        <w:outlineLvl w:val="9"/>
        <w:rPr>
          <w:rFonts w:asciiTheme="minorHAnsi" w:hAnsiTheme="minorHAnsi" w:cstheme="minorHAnsi"/>
          <w:szCs w:val="22"/>
        </w:rPr>
      </w:pPr>
    </w:p>
    <w:p>
      <w:pPr>
        <w:keepNext w:val="0"/>
        <w:keepLines w:val="0"/>
        <w:pageBreakBefore w:val="0"/>
        <w:widowControl/>
        <w:kinsoku/>
        <w:wordWrap/>
        <w:overflowPunct/>
        <w:topLinePunct w:val="0"/>
        <w:autoSpaceDE/>
        <w:autoSpaceDN/>
        <w:bidi w:val="0"/>
        <w:adjustRightInd/>
        <w:snapToGrid/>
        <w:spacing w:after="0" w:line="240" w:lineRule="auto"/>
        <w:ind w:right="0" w:rightChars="0"/>
        <w:textAlignment w:val="auto"/>
      </w:pPr>
      <w:bookmarkStart w:id="0" w:name="_GoBack"/>
      <w:bookmarkEnd w:id="0"/>
    </w:p>
    <w:sectPr>
      <w:headerReference r:id="rId3" w:type="default"/>
      <w:footerReference r:id="rId4" w:type="default"/>
      <w:pgSz w:w="11906" w:h="16838"/>
      <w:pgMar w:top="1440" w:right="646" w:bottom="1440" w:left="11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A1"/>
    <w:family w:val="modern"/>
    <w:pitch w:val="default"/>
    <w:sig w:usb0="E0002EFF" w:usb1="C0007843" w:usb2="00000009" w:usb3="00000000" w:csb0="400001FF" w:csb1="FFFF0000"/>
  </w:font>
  <w:font w:name="Arial">
    <w:panose1 w:val="020B0604020202020204"/>
    <w:charset w:val="A1"/>
    <w:family w:val="swiss"/>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0000010" w:usb3="00000000" w:csb0="0002009F" w:csb1="00000000"/>
  </w:font>
  <w:font w:name="Tahoma">
    <w:panose1 w:val="020B0604030504040204"/>
    <w:charset w:val="A1"/>
    <w:family w:val="swiss"/>
    <w:pitch w:val="default"/>
    <w:sig w:usb0="E1002EFF" w:usb1="C000605B" w:usb2="00000029" w:usb3="00000000" w:csb0="200101FF" w:csb1="20280000"/>
  </w:font>
  <w:font w:name="Calibri">
    <w:panose1 w:val="020F0502020204030204"/>
    <w:charset w:val="A1"/>
    <w:family w:val="swiss"/>
    <w:pitch w:val="default"/>
    <w:sig w:usb0="E0002AFF" w:usb1="C000247B" w:usb2="00000009" w:usb3="00000000" w:csb0="200001FF" w:csb1="00000000"/>
  </w:font>
  <w:font w:name="Cambria">
    <w:panose1 w:val="02040503050406030204"/>
    <w:charset w:val="A1"/>
    <w:family w:val="roman"/>
    <w:pitch w:val="default"/>
    <w:sig w:usb0="E00002FF" w:usb1="400004FF" w:usb2="00000000"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Arial Narrow">
    <w:altName w:val="Arial"/>
    <w:panose1 w:val="020B0606020202030204"/>
    <w:charset w:val="A1"/>
    <w:family w:val="swiss"/>
    <w:pitch w:val="default"/>
    <w:sig w:usb0="00000000" w:usb1="00000000" w:usb2="00000000" w:usb3="00000000" w:csb0="0000009F" w:csb1="00000000"/>
  </w:font>
  <w:font w:name="MgHelveticaUCPol">
    <w:altName w:val="Segoe Print"/>
    <w:panose1 w:val="00000000000000000000"/>
    <w:charset w:val="A1"/>
    <w:family w:val="auto"/>
    <w:pitch w:val="default"/>
    <w:sig w:usb0="00000000" w:usb1="00000000" w:usb2="00000000" w:usb3="00000000" w:csb0="00000008" w:csb1="00000000"/>
  </w:font>
  <w:font w:name="CIDFont+F2">
    <w:altName w:val="Yu Gothic"/>
    <w:panose1 w:val="00000000000000000000"/>
    <w:charset w:val="80"/>
    <w:family w:val="auto"/>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Yu Gothic">
    <w:panose1 w:val="020B0400000000000000"/>
    <w:charset w:val="80"/>
    <w:family w:val="auto"/>
    <w:pitch w:val="default"/>
    <w:sig w:usb0="E00002FF" w:usb1="2AC7FDFF" w:usb2="00000016" w:usb3="00000000" w:csb0="2002009F" w:csb1="00000000"/>
  </w:font>
  <w:font w:name="Tahoma">
    <w:panose1 w:val="020B0604030504040204"/>
    <w:charset w:val="00"/>
    <w:family w:val="auto"/>
    <w:pitch w:val="default"/>
    <w:sig w:usb0="E1002EFF" w:usb1="C000605B" w:usb2="00000029" w:usb3="00000000" w:csb0="200101FF" w:csb1="20280000"/>
  </w:font>
  <w:font w:name="Batang">
    <w:altName w:val="Malgun Gothic"/>
    <w:panose1 w:val="02030600000101010101"/>
    <w:charset w:val="81"/>
    <w:family w:val="roman"/>
    <w:pitch w:val="default"/>
    <w:sig w:usb0="00000000" w:usb1="00000000" w:usb2="00000030" w:usb3="00000000" w:csb0="0008009F" w:csb1="00000000"/>
  </w:font>
  <w:font w:name="ArialMT">
    <w:altName w:val="Segoe Print"/>
    <w:panose1 w:val="00000000000000000000"/>
    <w:charset w:val="00"/>
    <w:family w:val="auto"/>
    <w:pitch w:val="default"/>
    <w:sig w:usb0="00000000" w:usb1="00000000" w:usb2="00000000" w:usb3="00000000" w:csb0="0000001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eastAsia="el-GR"/>
      </w:rPr>
      <w:drawing>
        <wp:inline distT="0" distB="0" distL="0" distR="0">
          <wp:extent cx="4076700" cy="977265"/>
          <wp:effectExtent l="0" t="0" r="0" b="13335"/>
          <wp:docPr id="11" name="Εικόνα 11" descr="http://www.stereaellada.gr/fileadmin/pages/5h_programmatikh/dhmosiothta/logos_sticker_emblimata/Sticker_ETPA_GR_HighRes__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 11" descr="http://www.stereaellada.gr/fileadmin/pages/5h_programmatikh/dhmosiothta/logos_sticker_emblimata/Sticker_ETPA_GR_HighRes__1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076700" cy="977265"/>
                  </a:xfrm>
                  <a:prstGeom prst="rect">
                    <a:avLst/>
                  </a:prstGeom>
                  <a:noFill/>
                  <a:ln>
                    <a:noFill/>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W w:w="9942" w:type="dxa"/>
      <w:tblInd w:w="0" w:type="dxa"/>
      <w:tblLayout w:type="fixed"/>
      <w:tblCellMar>
        <w:top w:w="0" w:type="dxa"/>
        <w:left w:w="108" w:type="dxa"/>
        <w:bottom w:w="0" w:type="dxa"/>
        <w:right w:w="108" w:type="dxa"/>
      </w:tblCellMar>
    </w:tblPr>
    <w:tblGrid>
      <w:gridCol w:w="5322"/>
      <w:gridCol w:w="4620"/>
    </w:tblGrid>
    <w:tr>
      <w:tblPrEx>
        <w:tblLayout w:type="fixed"/>
        <w:tblCellMar>
          <w:top w:w="0" w:type="dxa"/>
          <w:left w:w="108" w:type="dxa"/>
          <w:bottom w:w="0" w:type="dxa"/>
          <w:right w:w="108" w:type="dxa"/>
        </w:tblCellMar>
      </w:tblPrEx>
      <w:trPr>
        <w:trHeight w:val="1251" w:hRule="atLeast"/>
      </w:trPr>
      <w:tc>
        <w:tcPr>
          <w:tcW w:w="5322" w:type="dxa"/>
        </w:tcPr>
        <w:p>
          <w:pPr>
            <w:tabs>
              <w:tab w:val="left" w:pos="284"/>
            </w:tabs>
            <w:spacing w:after="0" w:line="300" w:lineRule="atLeast"/>
            <w:rPr>
              <w:rFonts w:asciiTheme="minorHAnsi" w:hAnsiTheme="minorHAnsi" w:cstheme="minorHAnsi"/>
            </w:rPr>
          </w:pPr>
          <w:r>
            <w:rPr>
              <w:rFonts w:asciiTheme="minorHAnsi" w:hAnsiTheme="minorHAnsi" w:cstheme="minorHAnsi"/>
              <w:lang w:eastAsia="el-GR"/>
            </w:rPr>
            <w:drawing>
              <wp:inline distT="0" distB="0" distL="0" distR="0">
                <wp:extent cx="1304290" cy="675640"/>
                <wp:effectExtent l="0" t="0" r="10160" b="0"/>
                <wp:docPr id="8" name="Εικόνα 166" descr="Αποτέλεσμα εικόνας για ΠΕΡΙΦΕΡΕΙΑ ΣΤΕΡΕΑΣ ΕΛΛΑΔ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166" descr="Αποτέλεσμα εικόνας για ΠΕΡΙΦΕΡΕΙΑ ΣΤΕΡΕΑΣ ΕΛΛΑΔΑΣ"/>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304290" cy="675640"/>
                        </a:xfrm>
                        <a:prstGeom prst="rect">
                          <a:avLst/>
                        </a:prstGeom>
                        <a:noFill/>
                        <a:ln>
                          <a:noFill/>
                        </a:ln>
                      </pic:spPr>
                    </pic:pic>
                  </a:graphicData>
                </a:graphic>
              </wp:inline>
            </w:drawing>
          </w:r>
        </w:p>
        <w:p>
          <w:pPr>
            <w:tabs>
              <w:tab w:val="left" w:pos="284"/>
            </w:tabs>
            <w:spacing w:after="0" w:line="300" w:lineRule="atLeast"/>
            <w:rPr>
              <w:rFonts w:hAnsi="Arial" w:cs="Arial" w:asciiTheme="minorHAnsi"/>
              <w:b/>
              <w:bCs/>
              <w:color w:val="FF0000"/>
              <w:lang w:val="en-US"/>
            </w:rPr>
          </w:pPr>
          <w:r>
            <w:rPr>
              <w:rFonts w:asciiTheme="minorHAnsi" w:hAnsiTheme="minorHAnsi" w:cstheme="minorHAnsi"/>
              <w:color w:val="333399"/>
              <w:sz w:val="16"/>
              <w:szCs w:val="16"/>
              <w:lang w:eastAsia="el-GR"/>
            </w:rPr>
            <w:t xml:space="preserve">ΠΕΡΙΦΕΡΕΙΑΚΟ ΤΑΜΕΙΟ ΑΝΑΠΤΥΞΗΣ </w:t>
          </w:r>
        </w:p>
      </w:tc>
      <w:tc>
        <w:tcPr>
          <w:tcW w:w="4620" w:type="dxa"/>
        </w:tcPr>
        <w:p>
          <w:pPr>
            <w:tabs>
              <w:tab w:val="left" w:pos="284"/>
            </w:tabs>
            <w:spacing w:after="0" w:line="300" w:lineRule="atLeast"/>
            <w:jc w:val="center"/>
            <w:rPr>
              <w:rFonts w:hAnsi="Arial" w:cs="Arial" w:asciiTheme="minorHAnsi"/>
              <w:color w:val="FF0000"/>
            </w:rPr>
          </w:pPr>
        </w:p>
      </w:tc>
    </w:tr>
  </w:tbl>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C23F2"/>
    <w:multiLevelType w:val="singleLevel"/>
    <w:tmpl w:val="599C23F2"/>
    <w:lvl w:ilvl="0" w:tentative="0">
      <w:start w:val="1"/>
      <w:numFmt w:val="lowerRoman"/>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7A2E08"/>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21491D1D"/>
    <w:rsid w:val="35F002D1"/>
    <w:rsid w:val="4E7A2E08"/>
    <w:rsid w:val="7A9639C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l-GR" w:eastAsia="en-US"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0"/>
    <w:pPr>
      <w:spacing w:line="360" w:lineRule="auto"/>
      <w:ind w:left="360" w:right="26" w:hanging="180"/>
      <w:jc w:val="both"/>
      <w:outlineLvl w:val="0"/>
    </w:pPr>
    <w:rPr>
      <w:rFonts w:ascii="Batang" w:hAnsi="Batang" w:eastAsia="Batang"/>
      <w:szCs w:val="20"/>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tabs>
        <w:tab w:val="center" w:pos="4153"/>
        <w:tab w:val="right" w:pos="8306"/>
      </w:tabs>
      <w:snapToGrid w:val="0"/>
    </w:pPr>
    <w:rPr>
      <w:sz w:val="18"/>
      <w:szCs w:val="18"/>
    </w:rPr>
  </w:style>
  <w:style w:type="paragraph" w:customStyle="1" w:styleId="8">
    <w:name w:val="_Style 8"/>
    <w:qFormat/>
    <w:uiPriority w:val="1"/>
    <w:pPr>
      <w:spacing w:after="160" w:line="259" w:lineRule="auto"/>
    </w:pPr>
    <w:rPr>
      <w:rFonts w:ascii="Calibri" w:hAnsi="Calibri" w:eastAsia="Times New Roman" w:cs="Times New Roman"/>
      <w:sz w:val="22"/>
      <w:szCs w:val="22"/>
      <w:lang w:val="el-GR" w:eastAsia="el-GR" w:bidi="ar-SA"/>
    </w:rPr>
  </w:style>
  <w:style w:type="paragraph" w:customStyle="1" w:styleId="9">
    <w:name w:val="_Style 9"/>
    <w:qFormat/>
    <w:uiPriority w:val="1"/>
    <w:pPr>
      <w:spacing w:after="200" w:line="276" w:lineRule="auto"/>
    </w:pPr>
    <w:rPr>
      <w:rFonts w:ascii="Calibri" w:hAnsi="Calibri" w:eastAsia="Times New Roman" w:cs="Times New Roman"/>
      <w:sz w:val="22"/>
      <w:szCs w:val="22"/>
      <w:lang w:val="el-GR" w:eastAsia="el-GR"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2017-09-08T07:40:00Z</dcterms:created>
  <dc:creator>user</dc:creator>
  <cp:lastModifiedBy>user</cp:lastModifiedBy>
  <cp:lastPrinted>2017-09-08T08:50:00Z</cp:lastPrinted>
  <dcterms:modified xsi:type="dcterms:W3CDTF">2017-09-08T11:52:32Z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1033-10.1.0.5795</vt:lpwstr>
  </property>
</Properties>
</file>