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BC" w:rsidRDefault="006352CE" w:rsidP="00287D0F">
      <w:pPr>
        <w:jc w:val="center"/>
        <w:rPr>
          <w:b/>
          <w:sz w:val="28"/>
          <w:lang w:val="el-GR"/>
        </w:rPr>
      </w:pPr>
      <w:r>
        <w:rPr>
          <w:b/>
          <w:sz w:val="28"/>
          <w:lang w:val="el-GR"/>
        </w:rPr>
        <w:t>ΠΡΟΣΚΛΗΣΗ</w:t>
      </w:r>
    </w:p>
    <w:p w:rsidR="006352CE" w:rsidRPr="006352CE" w:rsidRDefault="006352CE" w:rsidP="006352CE">
      <w:pPr>
        <w:jc w:val="both"/>
        <w:rPr>
          <w:lang w:val="el-GR"/>
        </w:rPr>
      </w:pPr>
      <w:r w:rsidRPr="006352CE">
        <w:rPr>
          <w:lang w:val="el-GR"/>
        </w:rPr>
        <w:t xml:space="preserve">Η </w:t>
      </w:r>
      <w:r w:rsidRPr="006352CE">
        <w:rPr>
          <w:b/>
          <w:lang w:val="el-GR"/>
        </w:rPr>
        <w:t>Περιφέρεια Στερεάς Ελλάδας</w:t>
      </w:r>
      <w:r w:rsidRPr="006352CE">
        <w:rPr>
          <w:lang w:val="el-GR"/>
        </w:rPr>
        <w:t xml:space="preserve"> σε συνεργασία με το </w:t>
      </w:r>
      <w:r w:rsidRPr="006352CE">
        <w:rPr>
          <w:b/>
          <w:lang w:val="el-GR"/>
        </w:rPr>
        <w:t>Πανεπιστήμιο Θεσσαλίας</w:t>
      </w:r>
      <w:r w:rsidRPr="006352CE">
        <w:rPr>
          <w:lang w:val="el-GR"/>
        </w:rPr>
        <w:t xml:space="preserve">, </w:t>
      </w:r>
      <w:r>
        <w:rPr>
          <w:lang w:val="el-GR"/>
        </w:rPr>
        <w:t xml:space="preserve"> προσκαλεί όλους τους παραγωγούς</w:t>
      </w:r>
      <w:r w:rsidRPr="006352CE">
        <w:rPr>
          <w:lang w:val="el-GR"/>
        </w:rPr>
        <w:t xml:space="preserve"> και επαγγελματίες που δραστηριοποιούνται στην  αλυσίδα</w:t>
      </w:r>
      <w:r>
        <w:rPr>
          <w:lang w:val="el-GR"/>
        </w:rPr>
        <w:t xml:space="preserve"> αξίας του μελιού</w:t>
      </w:r>
      <w:r w:rsidRPr="006352CE">
        <w:rPr>
          <w:lang w:val="el-GR"/>
        </w:rPr>
        <w:t xml:space="preserve"> της Περιφέρειας Στερεάς Ελλ</w:t>
      </w:r>
      <w:r>
        <w:rPr>
          <w:lang w:val="el-GR"/>
        </w:rPr>
        <w:t>άδας να συμμετέχουν ενεργά στην ενημερωτ</w:t>
      </w:r>
      <w:r w:rsidR="00907295">
        <w:rPr>
          <w:lang w:val="el-GR"/>
        </w:rPr>
        <w:t xml:space="preserve">ική ημερίδα </w:t>
      </w:r>
      <w:r w:rsidRPr="006352CE">
        <w:rPr>
          <w:lang w:val="el-GR"/>
        </w:rPr>
        <w:t>με τίτλο,</w:t>
      </w:r>
    </w:p>
    <w:p w:rsidR="00A5750F" w:rsidRPr="006352CE" w:rsidRDefault="006352CE" w:rsidP="006352CE">
      <w:pPr>
        <w:jc w:val="center"/>
        <w:rPr>
          <w:b/>
          <w:lang w:val="el-GR"/>
        </w:rPr>
      </w:pPr>
      <w:r w:rsidRPr="006352CE">
        <w:rPr>
          <w:b/>
          <w:lang w:val="el-GR"/>
        </w:rPr>
        <w:t xml:space="preserve">Ημέρες Καινοτομίας στην </w:t>
      </w:r>
      <w:proofErr w:type="spellStart"/>
      <w:r w:rsidRPr="006352CE">
        <w:rPr>
          <w:b/>
          <w:lang w:val="el-GR"/>
        </w:rPr>
        <w:t>Αγροδιατροφή</w:t>
      </w:r>
      <w:proofErr w:type="spellEnd"/>
      <w:r w:rsidRPr="006352CE">
        <w:rPr>
          <w:b/>
          <w:lang w:val="el-GR"/>
        </w:rPr>
        <w:t xml:space="preserve"> της Στερεάς Ελλάδας</w:t>
      </w:r>
    </w:p>
    <w:p w:rsidR="006352CE" w:rsidRPr="006352CE" w:rsidRDefault="00907295" w:rsidP="006352CE">
      <w:pPr>
        <w:jc w:val="both"/>
        <w:rPr>
          <w:lang w:val="el-GR"/>
        </w:rPr>
      </w:pPr>
      <w:r>
        <w:rPr>
          <w:lang w:val="el-GR"/>
        </w:rPr>
        <w:t>η οποία θα λάβει χώρα στο Καρπενήσι το Σάββατο 12 Μαΐου 2018, στην αίθουσα συνεδριάσεων δημοτικού σ</w:t>
      </w:r>
      <w:r w:rsidRPr="00907295">
        <w:rPr>
          <w:lang w:val="el-GR"/>
        </w:rPr>
        <w:t xml:space="preserve">υμβουλίου, οδός Ν. </w:t>
      </w:r>
      <w:proofErr w:type="spellStart"/>
      <w:r w:rsidRPr="00907295">
        <w:rPr>
          <w:lang w:val="el-GR"/>
        </w:rPr>
        <w:t>Τσιαμπούλα</w:t>
      </w:r>
      <w:proofErr w:type="spellEnd"/>
      <w:r w:rsidRPr="00907295">
        <w:rPr>
          <w:lang w:val="el-GR"/>
        </w:rPr>
        <w:t xml:space="preserve"> (κτήριο ΚΑΠΗ, 3ος Όροφος)</w:t>
      </w:r>
      <w:r>
        <w:rPr>
          <w:lang w:val="el-GR"/>
        </w:rPr>
        <w:t xml:space="preserve">. </w:t>
      </w:r>
      <w:r w:rsidR="006352CE">
        <w:rPr>
          <w:lang w:val="el-GR"/>
        </w:rPr>
        <w:t>Η ημερίδα αυτή έχει</w:t>
      </w:r>
      <w:r w:rsidR="006352CE" w:rsidRPr="006352CE">
        <w:rPr>
          <w:lang w:val="el-GR"/>
        </w:rPr>
        <w:t xml:space="preserve"> σαν βασικό στόχο την ανάδειξη του δυναμικού καινοτομίας στο </w:t>
      </w:r>
      <w:proofErr w:type="spellStart"/>
      <w:r w:rsidR="006352CE" w:rsidRPr="006352CE">
        <w:rPr>
          <w:lang w:val="el-GR"/>
        </w:rPr>
        <w:t>αγροδιατροφικό</w:t>
      </w:r>
      <w:proofErr w:type="spellEnd"/>
      <w:r w:rsidR="006352CE" w:rsidRPr="006352CE">
        <w:rPr>
          <w:lang w:val="el-GR"/>
        </w:rPr>
        <w:t xml:space="preserve"> σύμπλεγμα της Περιφέρειας Στερεάς Ελλάδας, μέσα από την καταγραφή των αναγκών, των προκλήσεων και των ιδεών του παραγωγικού μας δυναμικού, και τη διασύνδεση αυτών με την  επιστημονική κοινότητα και τις υποστηρικτικές δομές επιχειρηματικότητας της Περιφέρειας Στερεάς Ελλάδας.</w:t>
      </w:r>
    </w:p>
    <w:p w:rsidR="00907295" w:rsidRDefault="00907295" w:rsidP="00907295">
      <w:pPr>
        <w:jc w:val="both"/>
        <w:rPr>
          <w:lang w:val="el-GR"/>
        </w:rPr>
      </w:pPr>
      <w:r w:rsidRPr="00907295">
        <w:rPr>
          <w:lang w:val="el-GR"/>
        </w:rPr>
        <w:t xml:space="preserve">Παρακαλούμε πολύ την επιβεβαίωση της συμμετοχής σας με την </w:t>
      </w:r>
      <w:r>
        <w:rPr>
          <w:lang w:val="el-GR"/>
        </w:rPr>
        <w:t xml:space="preserve">αποστολή των κάτωθι στοιχείων </w:t>
      </w:r>
      <w:r w:rsidRPr="00907295">
        <w:rPr>
          <w:lang w:val="el-GR"/>
        </w:rPr>
        <w:t xml:space="preserve">στο </w:t>
      </w:r>
      <w:hyperlink r:id="rId7" w:history="1">
        <w:r w:rsidRPr="004A2550">
          <w:rPr>
            <w:rStyle w:val="Hyperlink"/>
            <w:lang w:val="el-GR"/>
          </w:rPr>
          <w:t>info@agrifoodcentralgreece.gr</w:t>
        </w:r>
      </w:hyperlink>
      <w:proofErr w:type="spellStart"/>
      <w:r>
        <w:rPr>
          <w:lang w:val="el-GR"/>
        </w:rPr>
        <w:t>:</w:t>
      </w:r>
      <w:proofErr w:type="spellEnd"/>
    </w:p>
    <w:p w:rsidR="00907295" w:rsidRDefault="00907295" w:rsidP="00907295">
      <w:pPr>
        <w:pStyle w:val="NoSpacing"/>
        <w:rPr>
          <w:lang w:val="el-GR"/>
        </w:rPr>
      </w:pPr>
      <w:r>
        <w:rPr>
          <w:lang w:val="el-GR"/>
        </w:rPr>
        <w:t>- Ονοματεπώνυμο</w:t>
      </w:r>
    </w:p>
    <w:p w:rsidR="00907295" w:rsidRDefault="00907295" w:rsidP="00907295">
      <w:pPr>
        <w:pStyle w:val="NoSpacing"/>
        <w:rPr>
          <w:lang w:val="el-GR"/>
        </w:rPr>
      </w:pPr>
      <w:r>
        <w:rPr>
          <w:lang w:val="el-GR"/>
        </w:rPr>
        <w:t>- Τηλέφωνο</w:t>
      </w:r>
    </w:p>
    <w:p w:rsidR="00907295" w:rsidRDefault="00907295" w:rsidP="00907295">
      <w:pPr>
        <w:pStyle w:val="NoSpacing"/>
        <w:rPr>
          <w:lang w:val="el-GR"/>
        </w:rPr>
      </w:pPr>
      <w:r>
        <w:rPr>
          <w:lang w:val="el-GR"/>
        </w:rPr>
        <w:t xml:space="preserve">- </w:t>
      </w:r>
      <w:proofErr w:type="spellStart"/>
      <w:r>
        <w:rPr>
          <w:lang w:val="el-GR"/>
        </w:rPr>
        <w:t>Email</w:t>
      </w:r>
      <w:proofErr w:type="spellEnd"/>
    </w:p>
    <w:p w:rsidR="00907295" w:rsidRDefault="00907295" w:rsidP="00907295">
      <w:pPr>
        <w:pStyle w:val="NoSpacing"/>
        <w:rPr>
          <w:lang w:val="el-GR"/>
        </w:rPr>
      </w:pPr>
      <w:r>
        <w:rPr>
          <w:lang w:val="el-GR"/>
        </w:rPr>
        <w:t xml:space="preserve">- </w:t>
      </w:r>
      <w:r w:rsidRPr="00907295">
        <w:rPr>
          <w:lang w:val="el-GR"/>
        </w:rPr>
        <w:t>Επωνυμία Φορέα (επιχείρηση, δημόσιος φορέας, συνεταιρισμός κλπ.)</w:t>
      </w:r>
    </w:p>
    <w:p w:rsidR="00907295" w:rsidRPr="00907295" w:rsidRDefault="00907295" w:rsidP="00907295">
      <w:pPr>
        <w:pStyle w:val="NoSpacing"/>
        <w:rPr>
          <w:lang w:val="el-GR"/>
        </w:rPr>
      </w:pPr>
    </w:p>
    <w:p w:rsidR="0067537E" w:rsidRDefault="00907295" w:rsidP="00907295">
      <w:pPr>
        <w:rPr>
          <w:lang w:val="el-GR"/>
        </w:rPr>
      </w:pPr>
      <w:r w:rsidRPr="00E4542D">
        <w:rPr>
          <w:lang w:val="el-GR"/>
        </w:rPr>
        <w:t xml:space="preserve">Για περισσότερες πληροφορίες μπορείτε να επικοινωνήσετε με την </w:t>
      </w:r>
      <w:proofErr w:type="spellStart"/>
      <w:r w:rsidRPr="00E4542D">
        <w:rPr>
          <w:lang w:val="el-GR"/>
        </w:rPr>
        <w:t>Αγροδιατροφική</w:t>
      </w:r>
      <w:proofErr w:type="spellEnd"/>
      <w:r w:rsidRPr="00E4542D">
        <w:rPr>
          <w:lang w:val="el-GR"/>
        </w:rPr>
        <w:t xml:space="preserve"> Σύμπραξη Περιφέρειας Στερεάς Ελλάδα</w:t>
      </w:r>
      <w:r>
        <w:rPr>
          <w:lang w:val="el-GR"/>
        </w:rPr>
        <w:t xml:space="preserve">ς, Υπεύθυνος κ. Χάρης </w:t>
      </w:r>
      <w:proofErr w:type="spellStart"/>
      <w:r>
        <w:rPr>
          <w:lang w:val="el-GR"/>
        </w:rPr>
        <w:t>Κουρούκλης</w:t>
      </w:r>
      <w:proofErr w:type="spellEnd"/>
      <w:r>
        <w:rPr>
          <w:lang w:val="el-GR"/>
        </w:rPr>
        <w:t xml:space="preserve">,  </w:t>
      </w:r>
      <w:proofErr w:type="spellStart"/>
      <w:r>
        <w:rPr>
          <w:lang w:val="el-GR"/>
        </w:rPr>
        <w:t>τηλ</w:t>
      </w:r>
      <w:proofErr w:type="spellEnd"/>
      <w:r>
        <w:rPr>
          <w:lang w:val="el-GR"/>
        </w:rPr>
        <w:t xml:space="preserve">. </w:t>
      </w:r>
      <w:r w:rsidRPr="00E4542D">
        <w:rPr>
          <w:lang w:val="el-GR"/>
        </w:rPr>
        <w:t>2221353542</w:t>
      </w:r>
      <w:r>
        <w:rPr>
          <w:lang w:val="el-GR"/>
        </w:rPr>
        <w:t>.</w:t>
      </w:r>
    </w:p>
    <w:p w:rsidR="00907295" w:rsidRPr="00287D0F" w:rsidRDefault="00907295" w:rsidP="00907295">
      <w:pPr>
        <w:rPr>
          <w:lang w:val="el-GR"/>
        </w:rPr>
      </w:pPr>
      <w:bookmarkStart w:id="0" w:name="_GoBack"/>
      <w:bookmarkEnd w:id="0"/>
    </w:p>
    <w:sectPr w:rsidR="00907295" w:rsidRPr="00287D0F" w:rsidSect="00D249DD">
      <w:headerReference w:type="even" r:id="rId8"/>
      <w:headerReference w:type="default" r:id="rId9"/>
      <w:footerReference w:type="even" r:id="rId10"/>
      <w:footerReference w:type="default" r:id="rId11"/>
      <w:headerReference w:type="first" r:id="rId12"/>
      <w:footerReference w:type="first" r:id="rId13"/>
      <w:pgSz w:w="12240" w:h="15840"/>
      <w:pgMar w:top="2835" w:right="1797" w:bottom="2835"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88" w:rsidRDefault="00757688" w:rsidP="004148D9">
      <w:pPr>
        <w:spacing w:after="0" w:line="240" w:lineRule="auto"/>
      </w:pPr>
      <w:r>
        <w:separator/>
      </w:r>
    </w:p>
  </w:endnote>
  <w:endnote w:type="continuationSeparator" w:id="0">
    <w:p w:rsidR="00757688" w:rsidRDefault="00757688" w:rsidP="0041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76" w:rsidRDefault="003A0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76" w:rsidRDefault="003A0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76" w:rsidRDefault="003A0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88" w:rsidRDefault="00757688" w:rsidP="004148D9">
      <w:pPr>
        <w:spacing w:after="0" w:line="240" w:lineRule="auto"/>
      </w:pPr>
      <w:r>
        <w:separator/>
      </w:r>
    </w:p>
  </w:footnote>
  <w:footnote w:type="continuationSeparator" w:id="0">
    <w:p w:rsidR="00757688" w:rsidRDefault="00757688" w:rsidP="00414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76" w:rsidRDefault="003A0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21" w:rsidRDefault="00095121" w:rsidP="00095121">
    <w:pPr>
      <w:tabs>
        <w:tab w:val="left" w:pos="945"/>
        <w:tab w:val="center" w:pos="4323"/>
      </w:tabs>
      <w:rPr>
        <w:sz w:val="24"/>
      </w:rPr>
    </w:pPr>
    <w:r>
      <w:rPr>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430"/>
      <w:gridCol w:w="3636"/>
    </w:tblGrid>
    <w:tr w:rsidR="00095121" w:rsidTr="00E919E1">
      <w:trPr>
        <w:trHeight w:val="1980"/>
      </w:trPr>
      <w:tc>
        <w:tcPr>
          <w:tcW w:w="2707" w:type="dxa"/>
        </w:tcPr>
        <w:p w:rsidR="00095121" w:rsidRDefault="00095121" w:rsidP="00E919E1">
          <w:pPr>
            <w:jc w:val="center"/>
            <w:rPr>
              <w:sz w:val="24"/>
            </w:rPr>
          </w:pPr>
          <w:r>
            <w:rPr>
              <w:noProof/>
              <w:sz w:val="24"/>
            </w:rPr>
            <w:drawing>
              <wp:inline distT="0" distB="0" distL="0" distR="0">
                <wp:extent cx="1636425" cy="12477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YE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203" cy="1247606"/>
                        </a:xfrm>
                        <a:prstGeom prst="rect">
                          <a:avLst/>
                        </a:prstGeom>
                      </pic:spPr>
                    </pic:pic>
                  </a:graphicData>
                </a:graphic>
              </wp:inline>
            </w:drawing>
          </w:r>
        </w:p>
      </w:tc>
      <w:tc>
        <w:tcPr>
          <w:tcW w:w="4051" w:type="dxa"/>
        </w:tcPr>
        <w:p w:rsidR="00095121" w:rsidRDefault="00095121" w:rsidP="00E919E1">
          <w:pPr>
            <w:jc w:val="center"/>
            <w:rPr>
              <w:sz w:val="24"/>
            </w:rPr>
          </w:pPr>
        </w:p>
        <w:p w:rsidR="00095121" w:rsidRDefault="00095121" w:rsidP="00E919E1">
          <w:pPr>
            <w:jc w:val="center"/>
            <w:rPr>
              <w:sz w:val="24"/>
            </w:rPr>
          </w:pPr>
          <w:r w:rsidRPr="006E050A">
            <w:rPr>
              <w:noProof/>
              <w:sz w:val="24"/>
            </w:rPr>
            <w:drawing>
              <wp:inline distT="0" distB="0" distL="0" distR="0">
                <wp:extent cx="815054" cy="1276350"/>
                <wp:effectExtent l="19050" t="0" r="4096" b="0"/>
                <wp:docPr id="1" name="0 - Εικόνα" descr="logo central g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ral gr.eps"/>
                        <pic:cNvPicPr/>
                      </pic:nvPicPr>
                      <pic:blipFill>
                        <a:blip r:embed="rId2"/>
                        <a:stretch>
                          <a:fillRect/>
                        </a:stretch>
                      </pic:blipFill>
                      <pic:spPr>
                        <a:xfrm>
                          <a:off x="0" y="0"/>
                          <a:ext cx="813580" cy="1274042"/>
                        </a:xfrm>
                        <a:prstGeom prst="rect">
                          <a:avLst/>
                        </a:prstGeom>
                      </pic:spPr>
                    </pic:pic>
                  </a:graphicData>
                </a:graphic>
              </wp:inline>
            </w:drawing>
          </w:r>
        </w:p>
      </w:tc>
      <w:tc>
        <w:tcPr>
          <w:tcW w:w="2104" w:type="dxa"/>
        </w:tcPr>
        <w:p w:rsidR="00095121" w:rsidRDefault="00095121" w:rsidP="00E919E1">
          <w:pPr>
            <w:jc w:val="center"/>
            <w:rPr>
              <w:noProof/>
              <w:sz w:val="24"/>
            </w:rPr>
          </w:pPr>
          <w:r>
            <w:rPr>
              <w:noProof/>
              <w:sz w:val="24"/>
            </w:rPr>
            <w:drawing>
              <wp:inline distT="0" distB="0" distL="0" distR="0">
                <wp:extent cx="2144525" cy="981075"/>
                <wp:effectExtent l="19050" t="0" r="8125" b="0"/>
                <wp:docPr id="3" name="2 - Εικόνα" descr="ASSE_logo_GR_RGB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_logo_GR_RGB cropped.jpg"/>
                        <pic:cNvPicPr/>
                      </pic:nvPicPr>
                      <pic:blipFill>
                        <a:blip r:embed="rId3"/>
                        <a:stretch>
                          <a:fillRect/>
                        </a:stretch>
                      </pic:blipFill>
                      <pic:spPr>
                        <a:xfrm>
                          <a:off x="0" y="0"/>
                          <a:ext cx="2152710" cy="984819"/>
                        </a:xfrm>
                        <a:prstGeom prst="rect">
                          <a:avLst/>
                        </a:prstGeom>
                      </pic:spPr>
                    </pic:pic>
                  </a:graphicData>
                </a:graphic>
              </wp:inline>
            </w:drawing>
          </w:r>
        </w:p>
      </w:tc>
    </w:tr>
  </w:tbl>
  <w:p w:rsidR="006E050A" w:rsidRDefault="00095121" w:rsidP="00095121">
    <w:pPr>
      <w:tabs>
        <w:tab w:val="left" w:pos="945"/>
        <w:tab w:val="center" w:pos="4323"/>
      </w:tabs>
      <w:rPr>
        <w:sz w:val="24"/>
      </w:rPr>
    </w:pPr>
    <w:r>
      <w:rPr>
        <w:sz w:val="24"/>
      </w:rPr>
      <w:tab/>
    </w:r>
  </w:p>
  <w:p w:rsidR="004148D9" w:rsidRPr="00D249DD" w:rsidRDefault="00414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76" w:rsidRDefault="003A0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OwBEIjU2MTA2NLIyUdpeDU4uLM/DyQAkPjWgCIVthWLQAAAA=="/>
  </w:docVars>
  <w:rsids>
    <w:rsidRoot w:val="00EF66C3"/>
    <w:rsid w:val="000219CB"/>
    <w:rsid w:val="00035D42"/>
    <w:rsid w:val="0004250F"/>
    <w:rsid w:val="00095121"/>
    <w:rsid w:val="000B6369"/>
    <w:rsid w:val="000C5DF9"/>
    <w:rsid w:val="000E39F1"/>
    <w:rsid w:val="000F3EE9"/>
    <w:rsid w:val="001071BE"/>
    <w:rsid w:val="0012662E"/>
    <w:rsid w:val="001357A2"/>
    <w:rsid w:val="00160ADF"/>
    <w:rsid w:val="001A7B0B"/>
    <w:rsid w:val="001B126A"/>
    <w:rsid w:val="001F2581"/>
    <w:rsid w:val="00206A1B"/>
    <w:rsid w:val="0025779C"/>
    <w:rsid w:val="002676CA"/>
    <w:rsid w:val="00287D0F"/>
    <w:rsid w:val="002C4DD4"/>
    <w:rsid w:val="002D775C"/>
    <w:rsid w:val="002F5A96"/>
    <w:rsid w:val="003052FC"/>
    <w:rsid w:val="0031133D"/>
    <w:rsid w:val="00324424"/>
    <w:rsid w:val="00330B9A"/>
    <w:rsid w:val="00332E4A"/>
    <w:rsid w:val="00383EE6"/>
    <w:rsid w:val="003A0376"/>
    <w:rsid w:val="00405262"/>
    <w:rsid w:val="004148D9"/>
    <w:rsid w:val="004736DD"/>
    <w:rsid w:val="00473BAD"/>
    <w:rsid w:val="00474E88"/>
    <w:rsid w:val="0047604E"/>
    <w:rsid w:val="004872C0"/>
    <w:rsid w:val="004B2EDE"/>
    <w:rsid w:val="004C52C4"/>
    <w:rsid w:val="005043FA"/>
    <w:rsid w:val="00597388"/>
    <w:rsid w:val="005E5CF0"/>
    <w:rsid w:val="005F3FE8"/>
    <w:rsid w:val="006327FB"/>
    <w:rsid w:val="006352CE"/>
    <w:rsid w:val="0064409F"/>
    <w:rsid w:val="00654C5F"/>
    <w:rsid w:val="0066176E"/>
    <w:rsid w:val="0067537E"/>
    <w:rsid w:val="00685DF4"/>
    <w:rsid w:val="00693A73"/>
    <w:rsid w:val="006D60CF"/>
    <w:rsid w:val="006E050A"/>
    <w:rsid w:val="006F3C60"/>
    <w:rsid w:val="00753067"/>
    <w:rsid w:val="00757688"/>
    <w:rsid w:val="007625F1"/>
    <w:rsid w:val="007855A9"/>
    <w:rsid w:val="007D700B"/>
    <w:rsid w:val="00842DCB"/>
    <w:rsid w:val="0087311E"/>
    <w:rsid w:val="00893C5D"/>
    <w:rsid w:val="0089496C"/>
    <w:rsid w:val="008A08FF"/>
    <w:rsid w:val="008A1D40"/>
    <w:rsid w:val="008A7C9E"/>
    <w:rsid w:val="008C44B3"/>
    <w:rsid w:val="008C5E07"/>
    <w:rsid w:val="008E2AEB"/>
    <w:rsid w:val="008E4847"/>
    <w:rsid w:val="00907295"/>
    <w:rsid w:val="00911611"/>
    <w:rsid w:val="00936909"/>
    <w:rsid w:val="00956C01"/>
    <w:rsid w:val="00973EC9"/>
    <w:rsid w:val="0097593E"/>
    <w:rsid w:val="009846EE"/>
    <w:rsid w:val="009A6FAB"/>
    <w:rsid w:val="009E5507"/>
    <w:rsid w:val="009F1105"/>
    <w:rsid w:val="00A5750F"/>
    <w:rsid w:val="00A83E23"/>
    <w:rsid w:val="00AA12BC"/>
    <w:rsid w:val="00AD62B8"/>
    <w:rsid w:val="00AE15C4"/>
    <w:rsid w:val="00B027F7"/>
    <w:rsid w:val="00B221D6"/>
    <w:rsid w:val="00B75276"/>
    <w:rsid w:val="00BE5D44"/>
    <w:rsid w:val="00C32B41"/>
    <w:rsid w:val="00C34A0E"/>
    <w:rsid w:val="00C454BD"/>
    <w:rsid w:val="00C61899"/>
    <w:rsid w:val="00C97516"/>
    <w:rsid w:val="00CA39BB"/>
    <w:rsid w:val="00CC126D"/>
    <w:rsid w:val="00CC20B5"/>
    <w:rsid w:val="00CE1940"/>
    <w:rsid w:val="00D249DD"/>
    <w:rsid w:val="00D33451"/>
    <w:rsid w:val="00D44F00"/>
    <w:rsid w:val="00D51DCA"/>
    <w:rsid w:val="00D5394E"/>
    <w:rsid w:val="00D97099"/>
    <w:rsid w:val="00DA2292"/>
    <w:rsid w:val="00DD4370"/>
    <w:rsid w:val="00DF02D2"/>
    <w:rsid w:val="00DF1E06"/>
    <w:rsid w:val="00E2033C"/>
    <w:rsid w:val="00E21ED0"/>
    <w:rsid w:val="00E4173D"/>
    <w:rsid w:val="00E4542D"/>
    <w:rsid w:val="00E81EF2"/>
    <w:rsid w:val="00EE6464"/>
    <w:rsid w:val="00EF66C3"/>
    <w:rsid w:val="00F30CDB"/>
    <w:rsid w:val="00F474ED"/>
    <w:rsid w:val="00F80E55"/>
    <w:rsid w:val="00F9535E"/>
    <w:rsid w:val="00F96DAB"/>
    <w:rsid w:val="00FB7CC7"/>
    <w:rsid w:val="00FF11C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8D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148D9"/>
  </w:style>
  <w:style w:type="paragraph" w:styleId="Footer">
    <w:name w:val="footer"/>
    <w:basedOn w:val="Normal"/>
    <w:link w:val="FooterChar"/>
    <w:uiPriority w:val="99"/>
    <w:unhideWhenUsed/>
    <w:rsid w:val="0041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D9"/>
  </w:style>
  <w:style w:type="table" w:styleId="TableGrid">
    <w:name w:val="Table Grid"/>
    <w:basedOn w:val="TableNormal"/>
    <w:uiPriority w:val="59"/>
    <w:rsid w:val="0041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50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E050A"/>
    <w:rPr>
      <w:rFonts w:ascii="Tahoma" w:hAnsi="Tahoma" w:cs="Tahoma"/>
      <w:sz w:val="16"/>
      <w:szCs w:val="16"/>
    </w:rPr>
  </w:style>
  <w:style w:type="character" w:styleId="Hyperlink">
    <w:name w:val="Hyperlink"/>
    <w:basedOn w:val="DefaultParagraphFont"/>
    <w:uiPriority w:val="99"/>
    <w:unhideWhenUsed/>
    <w:rsid w:val="00E4542D"/>
    <w:rPr>
      <w:color w:val="0000FF"/>
      <w:u w:val="single"/>
    </w:rPr>
  </w:style>
  <w:style w:type="paragraph" w:styleId="NoSpacing">
    <w:name w:val="No Spacing"/>
    <w:uiPriority w:val="1"/>
    <w:qFormat/>
    <w:rsid w:val="00287D0F"/>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8D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148D9"/>
  </w:style>
  <w:style w:type="paragraph" w:styleId="Footer">
    <w:name w:val="footer"/>
    <w:basedOn w:val="Normal"/>
    <w:link w:val="FooterChar"/>
    <w:uiPriority w:val="99"/>
    <w:unhideWhenUsed/>
    <w:rsid w:val="0041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D9"/>
  </w:style>
  <w:style w:type="table" w:styleId="TableGrid">
    <w:name w:val="Table Grid"/>
    <w:basedOn w:val="TableNormal"/>
    <w:uiPriority w:val="59"/>
    <w:rsid w:val="0041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50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E050A"/>
    <w:rPr>
      <w:rFonts w:ascii="Tahoma" w:hAnsi="Tahoma" w:cs="Tahoma"/>
      <w:sz w:val="16"/>
      <w:szCs w:val="16"/>
    </w:rPr>
  </w:style>
  <w:style w:type="character" w:styleId="Hyperlink">
    <w:name w:val="Hyperlink"/>
    <w:basedOn w:val="DefaultParagraphFont"/>
    <w:uiPriority w:val="99"/>
    <w:unhideWhenUsed/>
    <w:rsid w:val="00E4542D"/>
    <w:rPr>
      <w:color w:val="0000FF"/>
      <w:u w:val="single"/>
    </w:rPr>
  </w:style>
  <w:style w:type="paragraph" w:styleId="NoSpacing">
    <w:name w:val="No Spacing"/>
    <w:uiPriority w:val="1"/>
    <w:qFormat/>
    <w:rsid w:val="00287D0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agrifoodcentralgreece.gr"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195</Words>
  <Characters>1112</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cp:lastModifiedBy>
  <cp:revision>3</cp:revision>
  <cp:lastPrinted>2018-04-03T13:12:00Z</cp:lastPrinted>
  <dcterms:created xsi:type="dcterms:W3CDTF">2018-05-04T06:21:00Z</dcterms:created>
  <dcterms:modified xsi:type="dcterms:W3CDTF">2018-05-04T07:05:00Z</dcterms:modified>
</cp:coreProperties>
</file>